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A7B26" w14:textId="77777777" w:rsidR="003969E1" w:rsidRDefault="003969E1" w:rsidP="007A0AF2">
      <w:pPr>
        <w:spacing w:line="259" w:lineRule="auto"/>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rsidP="007A0AF2">
      <w:pPr>
        <w:spacing w:line="259" w:lineRule="auto"/>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48A6DBAC"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rsidP="007A0AF2">
      <w:pPr>
        <w:keepNext/>
        <w:keepLines/>
        <w:tabs>
          <w:tab w:val="left" w:pos="567"/>
        </w:tabs>
        <w:spacing w:line="259" w:lineRule="auto"/>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444633BF"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Jei Bendrosios sąlygos ir (ar) Specialiosios sąlygos prieštarauja VPĮ ir kitų teisės aktų reikalavimams, taikomos VPĮ ir kitų teisės aktų nuostatos.</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543BED31"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1A07639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D9CF93A"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w:t>
      </w:r>
    </w:p>
    <w:p w14:paraId="416C281B" w14:textId="28847C3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0A12245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Tiekėjas gali keisti Sutartyje nurodytus subtiekėjus ir (ar) specialistus šiame Sutarties poskyryje nustatytais atvejais ir tvarka gavęs Pirkėjo rašytinį sutikimą.</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508608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w:t>
      </w:r>
    </w:p>
    <w:p w14:paraId="7AB64F37" w14:textId="5D6C668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w:t>
      </w:r>
    </w:p>
    <w:p w14:paraId="3F09E50B" w14:textId="22A6EF9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79A4BEC5" w14:textId="7942287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w:t>
      </w:r>
    </w:p>
    <w:p w14:paraId="40377B5C" w14:textId="7A16D79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595A640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w:t>
      </w:r>
    </w:p>
    <w:p w14:paraId="198B420B" w14:textId="7BBCFB3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w:t>
      </w:r>
    </w:p>
    <w:p w14:paraId="0E716FB9" w14:textId="1BFF866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keitimo pateikti Pirkėjui argumentuotą rašytinį prašymą ir šiuos dokumentus:</w:t>
      </w:r>
    </w:p>
    <w:p w14:paraId="30D7C9E0" w14:textId="34D37063"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w:t>
      </w:r>
    </w:p>
    <w:p w14:paraId="61685CA8" w14:textId="2E8B597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32F2DE8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Tiekėjas privalo pakeisti subtiekėją ar specialistą, jei paaiškėja, kad jis neatitinka jam pirkimo dokumentuose keliamų reikalavimų.</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2A4EB2E9"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3101E58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BC95C6C" w14:textId="2832696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3.3.3.1. prašymą pakeisti Tiekėjo sudėtį ir įrodymus, pagrindžiančius bent vieną partnerio atsisakymo ar keitimo aplinkybę, nurodytą Sutartyje;</w:t>
      </w:r>
    </w:p>
    <w:p w14:paraId="26EB8A5B" w14:textId="30CEB7A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52786EC" w14:textId="0568F63D"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w:t>
      </w:r>
    </w:p>
    <w:p w14:paraId="486FD89C" w14:textId="26BB30D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64D882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2FB86A" w14:textId="176D87DB"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600192E1"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376CB60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609000C9"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Prekių tiekimas laikomas užbaigtu, kai yra įvykdytos visos šios sąlygos:</w:t>
      </w:r>
    </w:p>
    <w:p w14:paraId="29EDB72B" w14:textId="0F7AFB7C"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52E0D7C8"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D9FEF40" w14:textId="16C2EEFF"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BAA26B7" w14:textId="4F577039"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Tiekėjui pristačius Prekes, Pirkėjas atlieka jų patikrinimą ir privalo:</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072A5B24"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atsisakyti priimti Prekes ar jų dalį ir įteikti (arba išsiųsti) Defektų aktą Tiekėjui dėl netinkamų Prekių ar jų dalies.</w:t>
      </w:r>
    </w:p>
    <w:p w14:paraId="77D15DD3" w14:textId="7EF71FC2"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Prekių perdavimo–priėmimo akte turi būti nurodoma data, kada Tiekėjas pristatė visas Prekes (ar atitinkamą jų dalį, kai Sutartyje numatytas pristatymas dalimis) ir pateikė visus reikiamus dokumentus.</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698A51B5"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7A6D6CE2"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Pirkėjas turi teisę naudotis Prekėmis tik po Prekių perdavimo-priėmimo akto pasirašymo.</w:t>
      </w:r>
    </w:p>
    <w:p w14:paraId="2B29DD24" w14:textId="52F71C0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6CFB112E"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6CF0D5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CD5AFA" w14:textId="003FB7B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280C19" w14:textId="2777E417" w:rsidR="003969E1" w:rsidRDefault="009632BE" w:rsidP="009632BE">
      <w:pPr>
        <w:tabs>
          <w:tab w:val="left" w:pos="567"/>
          <w:tab w:val="left" w:pos="851"/>
          <w:tab w:val="left" w:pos="992"/>
          <w:tab w:val="left" w:pos="1134"/>
        </w:tabs>
        <w:spacing w:line="259" w:lineRule="auto"/>
        <w:jc w:val="both"/>
        <w:rPr>
          <w:szCs w:val="24"/>
        </w:rPr>
      </w:pPr>
      <w:r>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3D75FC75"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Tiekėjas privalo pašalinti Prekių trūkumus, sutaisydamas Prekes ar jų dalį arba pakeisdamas Prekę nauja Preke ar jos dalimi.</w:t>
      </w:r>
    </w:p>
    <w:p w14:paraId="642ED026" w14:textId="7262DBE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559B5774"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Tiekėjas privalo patenkinti Pirkėjo pagal Bendrųjų sąlygų 7.4.4 punktą pareikštą piniginį reikalavimą per 30 (trisdešimt) dienų arba per ilgesnį Pirkėjo reikalavime nurodytą protingą terminą.</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4376E6DD"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Tiekėjas privalo pristatyti Prekes laikydamasis terminų, nurodytų Specialiosiose sąlygose.</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4383917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296F57C5"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2F86F17E"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p>
    <w:p w14:paraId="5D1E7F4C" w14:textId="66EB28D7" w:rsidR="003969E1" w:rsidRDefault="009632BE" w:rsidP="009632BE">
      <w:pPr>
        <w:tabs>
          <w:tab w:val="left" w:pos="567"/>
        </w:tabs>
        <w:spacing w:line="259" w:lineRule="auto"/>
        <w:jc w:val="both"/>
        <w:textAlignment w:val="baseline"/>
        <w:rPr>
          <w:szCs w:val="24"/>
        </w:rPr>
      </w:pPr>
      <w:r>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67F3E" w14:textId="668AB78A"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4C584B" w14:textId="688278B1"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E42F4D" w14:textId="705D0D6B"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F79921" w14:textId="3CD8AA06"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w:t>
      </w:r>
    </w:p>
    <w:p w14:paraId="2EBA6014" w14:textId="5EFF6E3C"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w:t>
      </w:r>
    </w:p>
    <w:p w14:paraId="3F04B7FB" w14:textId="0834EDA2"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w:t>
      </w:r>
    </w:p>
    <w:p w14:paraId="3312F46C" w14:textId="718D20A9"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4E2AF82B" w:rsidR="003969E1" w:rsidRDefault="009632BE" w:rsidP="009632BE">
      <w:pPr>
        <w:tabs>
          <w:tab w:val="left" w:pos="567"/>
        </w:tabs>
        <w:spacing w:line="259" w:lineRule="auto"/>
        <w:jc w:val="both"/>
        <w:textAlignment w:val="baseline"/>
        <w:rPr>
          <w:szCs w:val="24"/>
        </w:rPr>
      </w:pPr>
      <w:r>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1CAC48" w14:textId="617F5E5D"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0A1B47" w14:textId="6E540055"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C53376" w14:textId="279DA1F6"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53DFF9" w14:textId="7162A6CF"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w:t>
      </w:r>
    </w:p>
    <w:p w14:paraId="44C456CE" w14:textId="382AE48B"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w:t>
      </w:r>
    </w:p>
    <w:p w14:paraId="3B4306B6" w14:textId="571C640D"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w:t>
      </w:r>
    </w:p>
    <w:p w14:paraId="156540D9" w14:textId="18B54851"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875784E" w14:textId="7DA3FBE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1703BAC4"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0520AFC6"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5203E5BE"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7129AE89" w14:textId="7A91874E"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9B56E" w14:textId="03F9455E"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219F2" w14:textId="0CE6E03F"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w:t>
      </w:r>
    </w:p>
    <w:p w14:paraId="48BA42B6" w14:textId="1035941A"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w:t>
      </w:r>
    </w:p>
    <w:p w14:paraId="2C9E2C3D" w14:textId="727F5A4C"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w:t>
      </w:r>
    </w:p>
    <w:p w14:paraId="4B13FE1F" w14:textId="1AB7FFEF"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08BC8F" w14:textId="1FE24413"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w:t>
      </w:r>
    </w:p>
    <w:p w14:paraId="3F3696D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465A54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127B175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 nepagrįstai atskleidusi kitos Šalies konfidencialią informaciją privalo sumokėti kitai Šaliai Specialiosiose sąlygose nurodyto dydžio baudą.</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7A0AF2">
      <w:pPr>
        <w:tabs>
          <w:tab w:val="left" w:pos="567"/>
          <w:tab w:val="left" w:pos="851"/>
          <w:tab w:val="left" w:pos="992"/>
          <w:tab w:val="left" w:pos="1134"/>
        </w:tabs>
        <w:spacing w:line="259" w:lineRule="auto"/>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173B75F8"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7907861D" w14:textId="5F296D41"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53513F5D"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6EF8AA13"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20.2. Sutarties pakeitimai įforminami Šalims sudarant Susitarimą.</w:t>
      </w:r>
    </w:p>
    <w:p w14:paraId="55358DFA" w14:textId="54A18C31"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548C263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37A87862" w14:textId="1FA2F3D5"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w:t>
      </w:r>
    </w:p>
    <w:p w14:paraId="551F1F44" w14:textId="497102C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F617A" w14:textId="70606D73"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w:t>
      </w:r>
    </w:p>
    <w:p w14:paraId="514B3CC4" w14:textId="3E53BA4E"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w:t>
      </w:r>
    </w:p>
    <w:p w14:paraId="4E6714ED" w14:textId="1E40B3BF"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w:t>
      </w:r>
    </w:p>
    <w:p w14:paraId="639AAD40" w14:textId="333C5E36"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w:t>
      </w:r>
    </w:p>
    <w:p w14:paraId="3FF55255" w14:textId="2DF6FD75"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w:t>
      </w:r>
    </w:p>
    <w:p w14:paraId="416457CD" w14:textId="7766420C"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w:t>
      </w:r>
    </w:p>
    <w:p w14:paraId="418933E8" w14:textId="2900D0AE"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w:t>
      </w:r>
    </w:p>
    <w:p w14:paraId="47991C5B" w14:textId="1F5262AD" w:rsidR="003969E1" w:rsidRDefault="009632BE" w:rsidP="009632BE">
      <w:pPr>
        <w:tabs>
          <w:tab w:val="left" w:pos="567"/>
        </w:tabs>
        <w:spacing w:line="259" w:lineRule="auto"/>
        <w:jc w:val="both"/>
        <w:textAlignment w:val="baseline"/>
        <w:rPr>
          <w:szCs w:val="24"/>
        </w:rPr>
      </w:pPr>
      <w:r>
        <w:rPr>
          <w:szCs w:val="24"/>
        </w:rPr>
        <w:t>21.3. Jei Prekių (jų dalies) tiekimo stabdymas atliekamas dėl Bendrųjų sąlygų 21.2 punkte nurodytų aplinkybių ir tęsiasi ne ilgiau kaip 3 (tris) mėnesius, toks stabdymas laikomas Sutarties keitimu joje numatytomis sąlygomis.</w:t>
      </w:r>
    </w:p>
    <w:p w14:paraId="57E19710" w14:textId="36A05AEB" w:rsidR="003969E1" w:rsidRDefault="009632BE" w:rsidP="009632BE">
      <w:pPr>
        <w:tabs>
          <w:tab w:val="left" w:pos="567"/>
        </w:tabs>
        <w:spacing w:line="259" w:lineRule="auto"/>
        <w:jc w:val="both"/>
        <w:textAlignment w:val="baseline"/>
        <w:rPr>
          <w:szCs w:val="24"/>
        </w:rPr>
      </w:pPr>
      <w:r>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40CCBB91"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09448D7C"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5217EE" w14:textId="2FC946F9"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726CC9A5" w14:textId="57B49825"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w:t>
      </w:r>
    </w:p>
    <w:p w14:paraId="5280A405" w14:textId="463DAD8A"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7A0AF2"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7A0AF2"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473768C4"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33BAF4AE"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032E8C2" w14:textId="26498A02"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w:t>
      </w:r>
    </w:p>
    <w:p w14:paraId="7C18397B" w14:textId="6E403D8C"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02A0C5DF"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w:t>
      </w:r>
    </w:p>
    <w:p w14:paraId="79DD070A" w14:textId="6CD3C07E"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w:t>
      </w:r>
    </w:p>
    <w:p w14:paraId="2F641254" w14:textId="128CA2BB"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w:t>
      </w:r>
    </w:p>
    <w:p w14:paraId="2D1FF88F" w14:textId="384B9B34"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w:t>
      </w:r>
    </w:p>
    <w:p w14:paraId="3E8F49D6" w14:textId="478DE75E"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w:t>
      </w:r>
    </w:p>
    <w:p w14:paraId="1A105FF3" w14:textId="29F1D3F2" w:rsidR="003969E1" w:rsidRDefault="009632BE" w:rsidP="009632BE">
      <w:pPr>
        <w:tabs>
          <w:tab w:val="left" w:pos="567"/>
        </w:tabs>
        <w:spacing w:line="259" w:lineRule="auto"/>
        <w:jc w:val="both"/>
        <w:textAlignment w:val="baseline"/>
        <w:rPr>
          <w:szCs w:val="24"/>
        </w:rPr>
      </w:pPr>
      <w:r>
        <w:rPr>
          <w:szCs w:val="24"/>
        </w:rPr>
        <w:t>22.2.2.8. nebelieka perkamų Prekių poreikio;</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49161EE" w14:textId="3D5CB9BD"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66BDC6" w14:textId="294E64CC"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8B5EBA" w14:textId="3F7DB77B"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5BDBA8C" w14:textId="54F4CD90"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w:t>
      </w:r>
    </w:p>
    <w:p w14:paraId="4AAA5072" w14:textId="76316C6E"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w:t>
      </w:r>
    </w:p>
    <w:p w14:paraId="02DCF91D" w14:textId="6119B863"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32C394B1"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142C2544"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w:t>
      </w:r>
    </w:p>
    <w:p w14:paraId="53DFC53C" w14:textId="7C9E68CF"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w:t>
      </w:r>
    </w:p>
    <w:p w14:paraId="4A9E5FB8" w14:textId="6427B57F"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626AC358"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w:t>
      </w:r>
    </w:p>
    <w:p w14:paraId="66E456A7" w14:textId="34D4EAA0"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6739C5ED"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w:t>
      </w:r>
    </w:p>
    <w:p w14:paraId="4E7048FE" w14:textId="2E6B1214" w:rsidR="003969E1" w:rsidRDefault="009632BE" w:rsidP="009632BE">
      <w:pPr>
        <w:tabs>
          <w:tab w:val="left" w:pos="567"/>
        </w:tabs>
        <w:spacing w:line="259" w:lineRule="auto"/>
        <w:jc w:val="both"/>
        <w:textAlignment w:val="baseline"/>
        <w:rPr>
          <w:szCs w:val="24"/>
        </w:rPr>
      </w:pPr>
      <w:r>
        <w:rPr>
          <w:szCs w:val="24"/>
        </w:rPr>
        <w:t>22.4.2. Nutraukus Sutartį, Šalys privalo:</w:t>
      </w:r>
    </w:p>
    <w:p w14:paraId="44AD27B1" w14:textId="5CA16234"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w:t>
      </w:r>
    </w:p>
    <w:p w14:paraId="41D88EF6" w14:textId="36415609"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w:t>
      </w:r>
    </w:p>
    <w:p w14:paraId="2BF14F28" w14:textId="038E5564"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066E80B3"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23.2. Šiame Bendrųjų sąlygų skyriuje nurodytu atveju Prekės turi būti pristatytos už ne didesnę nei pasiūlyme nurodytą kainą.</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rsidP="000305F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584BFC50"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24.4. Jeigu pranešimas siunčiamas el. paštu, laikoma, kad Šalis jį gavo kitą darbo dieną.</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rsidP="000305F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B3C8E" w14:textId="77777777" w:rsidR="00255DD2" w:rsidRDefault="00255DD2">
      <w:r>
        <w:separator/>
      </w:r>
    </w:p>
  </w:endnote>
  <w:endnote w:type="continuationSeparator" w:id="0">
    <w:p w14:paraId="51523F1F" w14:textId="77777777" w:rsidR="00255DD2" w:rsidRDefault="0025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E5EB0" w14:textId="77777777" w:rsidR="00255DD2" w:rsidRDefault="00255DD2">
      <w:r>
        <w:separator/>
      </w:r>
    </w:p>
  </w:footnote>
  <w:footnote w:type="continuationSeparator" w:id="0">
    <w:p w14:paraId="4201895E" w14:textId="77777777" w:rsidR="00255DD2" w:rsidRDefault="00255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56B3BEAD" w:rsidR="003969E1" w:rsidRPr="007A0AF2" w:rsidRDefault="007A0AF2" w:rsidP="007A0AF2">
    <w:pPr>
      <w:shd w:val="clear" w:color="auto" w:fill="FFFFFF"/>
      <w:suppressAutoHyphens/>
      <w:jc w:val="right"/>
      <w:rPr>
        <w:szCs w:val="24"/>
      </w:rPr>
    </w:pPr>
    <w:r w:rsidRPr="007A0AF2">
      <w:rPr>
        <w:szCs w:val="24"/>
      </w:rPr>
      <w:t>Specialiųjų pirkimo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05F0"/>
    <w:rsid w:val="00255DD2"/>
    <w:rsid w:val="002B362D"/>
    <w:rsid w:val="003969E1"/>
    <w:rsid w:val="004C5717"/>
    <w:rsid w:val="00745C61"/>
    <w:rsid w:val="007A0AF2"/>
    <w:rsid w:val="009632BE"/>
    <w:rsid w:val="00C306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A0AF2"/>
    <w:pPr>
      <w:tabs>
        <w:tab w:val="center" w:pos="4680"/>
        <w:tab w:val="right" w:pos="9360"/>
      </w:tabs>
    </w:pPr>
  </w:style>
  <w:style w:type="character" w:customStyle="1" w:styleId="HeaderChar">
    <w:name w:val="Header Char"/>
    <w:basedOn w:val="DefaultParagraphFont"/>
    <w:link w:val="Header"/>
    <w:semiHidden/>
    <w:rsid w:val="007A0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12085</Words>
  <Characters>68888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Rastenienė</cp:lastModifiedBy>
  <cp:revision>4</cp:revision>
  <dcterms:created xsi:type="dcterms:W3CDTF">2024-02-27T20:39:00Z</dcterms:created>
  <dcterms:modified xsi:type="dcterms:W3CDTF">2024-12-17T19:56:00Z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